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F9" w:rsidRPr="001612A4" w:rsidRDefault="00971DF9" w:rsidP="001612A4">
      <w:pPr>
        <w:jc w:val="both"/>
        <w:rPr>
          <w:rFonts w:ascii="Arial" w:hAnsi="Arial" w:cs="Arial"/>
          <w:sz w:val="24"/>
          <w:szCs w:val="24"/>
        </w:rPr>
      </w:pPr>
    </w:p>
    <w:p w:rsidR="001612A4" w:rsidRPr="001612A4" w:rsidRDefault="001612A4" w:rsidP="001612A4">
      <w:pPr>
        <w:jc w:val="both"/>
        <w:rPr>
          <w:rFonts w:ascii="Arial" w:hAnsi="Arial" w:cs="Arial"/>
          <w:sz w:val="24"/>
          <w:szCs w:val="24"/>
        </w:rPr>
      </w:pPr>
    </w:p>
    <w:p w:rsidR="001612A4" w:rsidRPr="001612A4" w:rsidRDefault="001612A4" w:rsidP="001612A4">
      <w:pPr>
        <w:jc w:val="center"/>
        <w:rPr>
          <w:rFonts w:ascii="Arial" w:hAnsi="Arial" w:cs="Arial"/>
          <w:b/>
          <w:sz w:val="24"/>
          <w:szCs w:val="24"/>
          <w:lang w:val="es-PE"/>
        </w:rPr>
      </w:pPr>
      <w:r w:rsidRPr="001612A4">
        <w:rPr>
          <w:rFonts w:ascii="Arial" w:hAnsi="Arial" w:cs="Arial"/>
          <w:b/>
          <w:sz w:val="24"/>
          <w:szCs w:val="24"/>
          <w:lang w:val="es-PE"/>
        </w:rPr>
        <w:t>«PONGÁMONOS LAS ARMAS DE LA LUZ»</w:t>
      </w:r>
    </w:p>
    <w:p w:rsidR="001612A4" w:rsidRPr="001612A4" w:rsidRDefault="001612A4" w:rsidP="001612A4">
      <w:pPr>
        <w:jc w:val="center"/>
        <w:rPr>
          <w:rFonts w:ascii="Arial" w:hAnsi="Arial" w:cs="Arial"/>
          <w:b/>
          <w:sz w:val="24"/>
          <w:szCs w:val="24"/>
          <w:lang w:val="es-PE"/>
        </w:rPr>
      </w:pPr>
    </w:p>
    <w:p w:rsidR="001612A4" w:rsidRPr="001612A4" w:rsidRDefault="001612A4" w:rsidP="001612A4">
      <w:pPr>
        <w:jc w:val="center"/>
        <w:rPr>
          <w:rFonts w:ascii="Arial" w:hAnsi="Arial" w:cs="Arial"/>
          <w:b/>
          <w:sz w:val="24"/>
          <w:szCs w:val="24"/>
          <w:lang w:val="es-PE"/>
        </w:rPr>
      </w:pPr>
      <w:r w:rsidRPr="001612A4">
        <w:rPr>
          <w:rFonts w:ascii="Arial" w:hAnsi="Arial" w:cs="Arial"/>
          <w:b/>
          <w:sz w:val="24"/>
          <w:szCs w:val="24"/>
          <w:lang w:val="es-PE"/>
        </w:rPr>
        <w:t>La pureza cristiana</w:t>
      </w:r>
    </w:p>
    <w:p w:rsidR="001612A4" w:rsidRPr="001612A4" w:rsidRDefault="001612A4" w:rsidP="001612A4">
      <w:pPr>
        <w:jc w:val="center"/>
        <w:rPr>
          <w:rFonts w:ascii="Arial" w:hAnsi="Arial" w:cs="Arial"/>
          <w:sz w:val="24"/>
          <w:szCs w:val="24"/>
          <w:lang w:val="es-PE"/>
        </w:rPr>
      </w:pPr>
      <w:r>
        <w:rPr>
          <w:rFonts w:ascii="Arial" w:hAnsi="Arial" w:cs="Arial"/>
          <w:sz w:val="24"/>
          <w:szCs w:val="24"/>
          <w:lang w:val="es-PE"/>
        </w:rPr>
        <w:t>Quinta Catequesis Cuaresmal del P. Cantalamessa 2018</w:t>
      </w: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En nuestro comentario de la parénesis de la Carta a los Romanos, hemos llegado al punto donde se dice:</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«La noche está avanzada, el día está cerca: dejemos, pues, las obras de las tinieblas y pongámonos las armas de la luz. Andemos como en pleno día, con dignidad. Nada de comilonas y borracheras, nada de lujuria y desenfreno, nada de riñas y envidias. Revestíos más bien del Señor Jesucristo, y no deis pábulo a la carne siguiendo sus deseos» (Rom 13,12-14).</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San Agustín, en las Confesiones, nos narra el lugar que este pasaje tuvo en su conversión. Había llegado ya a una adhesión casi total a la fe; sus objeciones fueron eliminadas una tras otra, y la voz de Dios se había ido haciendo cada vez más apremiante. Pero había una cosa que lo retenía: el miedo de no lograr vivir casto. Vivía, como se sabe, con una mujer sin estar casado.</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Estaba en el jardín de la casa que lo albergaba, preso de esta lucha interior y con lágrimas en los ojos, cuando, desde una casa cercana, oyó que provenía una voz, como de niño o niña, que iba repitiendo: «Tolle, lege!, ¡Toma, lee; toma, lee!». Interpretó dichas palabras como una invitación de Dios y, teniendo al alcance de la mano el libro de las Cartas de san Pablo, lo abrió al azar, decidido a considerar como voluntad de Dios la primera frase sobre la cual cayera su mirada. La palabra sobre la cual cayó su mirada fue, precisamente, la de la Carta a los Romanos que acabamos de recordar. Dentro de él brilló una luz de seguridad (lux securitatis), que hizo desaparecer todas las tinieblas de la incertidumbre. Sabía ya que, con la ayuda de Dios, podía ser casto[1].</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Las cosas que el Apóstol, en ese pasaje, llama «obras de las tinieblas» son las mismas que en otros lugares define como «deseos, u obras, de la carne» (cf. Rom 8,13; Gál 5,19) y las cosas que llama «armas de la luz» son las mismas que en otros lugares llama «obras del Espíritu» o «frutos del Espíritu» (cf. Gál 5,22). Entre estas obras de la carne se pone de relieve, con dos términos (koite y aselgeia), el desenfreno sexual, al cual se contrapone el arma de la luz que es la pureza.</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En el presente contexto, el Apóstol no se alarga hablando de este aspecto de la vida cristiana; pero sabemos qué importancia revestía a sus ojos la lista de vicios, puesta al comienzo de la Carta (cf. Rom 1,26ss). San Pablo establece un vínculo estrechísimo entre pureza y santidad, y entre pureza y Espíritu Santo:</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lastRenderedPageBreak/>
        <w:t>«Esta es la voluntad de Dios: vuestra santificación, que os apartéis de la impureza, que cada uno de vosotros trate su cuerpo con santidad y respeto, no dominado por la pasión, como hacen los gentiles que no conocen a Dios. Y que en este asunto nadie pase por encima de su hermano ni se aproveche con engaño, porque el Señor venga todo esto, como ya os dijimos y os aseguramos: Dios no nos ha llamado a una vida impura, sino santa. Por tanto, quien esto desprecia, no desprecia a un hombre, sino a Dios, que os ha dado su Espíritu Santo» (1 Tes 4,3-8).</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Por lo tanto, tratemos de recoger esta última «exhortación» de la palabra de Dios, profundizando el fruto del Espíritu que es la pureza.</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Las motivaciones cristianas de la pureza</w:t>
      </w: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San Pablo, en la carta a los Gálatas, escribe: «El fruto del Espíritu es amor, alegría, paz, paciencia, benignidad bondad, fidelidad, mansedumbre, dominio de sí» (Gál 5,22). El término griego original, que traducimos con «dominio de sí», es enkrateia. Tiene una gama de significados muy amplia; se puede ejercer, en efecto, el dominio de sí en el comer, en el hablar, en contenerse de la ira, etc. Sin embargo, aquí, como por lo demás casi siempre en el Nuevo Testamento, significa el dominio de sí en una esfera muy precisa de la persona, es decir, en el marco de la sexualidad. Lo deducimos por el hecho de que, poco más arriba, al enumerar las «obras de la carne», el Apóstol llama porneia, es decir, impureza, lo que se opone al dominio de sí (¡es el mismo término que deriva de «pornografía»!).</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En las traducciones modernas de la Biblia, el término porneia se traduce como prostitución, como impureza, como fornicación o adulterio y con otros vocablos. La idea de fondo contenida en el término es, sin embargo, la de «venderse», enajenar el propio cuerpo, y, por tanto, prostituirse (pernemi, en griego, significa «me vendo»). Al emplear dicho término para indicar casi todas las manifestaciones de desorden sexual, la Biblia viene a decir que todo pecado de impureza es, en cierto sentido, un prostituirse, un venderse.</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Los términos usados por san Pablo nos dicen, pues, que son posibles, hacia el propio cuerpo y la propia sexualidad, dos actitudes opuestas: una fruto del Espíritu y, la otra, obra de la carne; una de virtud y otra de vicio. La primera actitud es conservar el dominio de sí y del propio cuerpo; la segunda es, en cambio, vender o enajenar el propio cuerpo, es decir, disponer de la sexualidad según el propio antojo, para fines utilitaristas y distintos de aquellos para los cuales fue creada; un hacer del acto sexual un acto venal, aunque lo útil no siempre está constituido por el dinero, como en el caso de la auténtica prostitución, sino también por el placer egoísta fin en sí mismo.</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Cuando se habla de la pureza y de la impureza en simples listas de virtudes o de vicios, sin profundizar en la materia, el lenguaje del Nuevo Testamento no difiere mucho del de los moralistas paganos. También los Estoicos y los Epicúreos exaltaban el dominio de sí, pero sólo en función de la quietud interior, de la impasibilidad (apatheia), del autodominio; la pureza era gobernada, según ellos, por el principio de la «recta razón».</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lastRenderedPageBreak/>
        <w:t>En realidad, sin embargo, dentro de estos antiguos vocablos paganos, hay ya un contenido totalmente nuevo que brota, como siempre, del kerigma. Esto es ya visible en nuestro texto, donde al desenfreno sexual se opuso, de modo muy significativo, como su contrario, el «revestirse del Señor Jesucristo». Los primeros cristianos eran capaces de captar este contenido nuevo, porque era objeto de catequesis específica en otros contextos.</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Examinemos ahora una de estas catequesis específicas sobre la pureza, para descubrir el verdadero contenido y las verdaderas motivaciones cristianas de esta virtud que se derivan del acontecimiento pascual de Cristo. Se trata del texto de 1 Cor 6,12-20. Parece que los Corintios —quizás tergiversando una frase del Apóstol— adujeron el principio: «Todo me es lícito», para justificar también los pecados de impureza. En la respuesta del Apóstol está contenida una motivación totalmente nueva de la pureza que brota del misterio de Cristo. No es lícito —dice— darse a la impureza (porneia), no es lícito venderse o disponer de sí según el propio antojo, por el simple hecho de que nosotros ya no nos pertenecemos, no somos nuestros, sino de Cristo. No se puede disponer de lo que no es nuestro: «¿No sabéis que vuestros cuerpos son miembros de Cristo […] y que no os pertenecéis?» (1 Cor 6,15.19).</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La motivación pagana es, en cierto sentido, puesta del revés; el valor supremo que hay que salvaguardar ya no es el dominio de sí, sino el «no-dominio de sí». «¡El cuerpo no es para la impureza, sino para el Señor!» (1 Cor 6,13): la motivación última de la pureza es, pues, que «¡Jesús es el Señor!». La pureza cristiana, en otras palabras, no consiste tanto en establecer el dominio de la razón sobre los instintos, cuanto en establecer el dominio de Cristo sobre toda la persona, razón e instintos.</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Hay un salto de cualidad casi infinito entre las dos perspectivas; en el primer caso, la pureza está en función de mí mismo, yo soy el objetivo; en el segundo caso, la pureza está en función de Jesús. Esta motivación cristológica de la pureza se hace más apremiante por lo que san Pablo añade en el mismo texto: nosotros no somos sólo genéricamente «de» Cristo, como su propiedad o cosa suya; ¡somos el cuerpo mismo de Cristo, sus miembros! Esto hace todo inmensamente más delicado, porque quiere decir que, cometiendo la impureza, yo prostituyo el cuerpo de Cristo, realizo una especie de sacrilegio odioso; «violento» al Cuerpo del Hijo de Dios. Dice el Apóstol: «¿Tomaré pues los miembros de Cristo y haré de ellos los miembros de una prostituta?» (1 Cor 6,15).</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A esta motivación cristológica, se agrega luego enseguida la pneumatológica, es decir, referida al Espíritu Santo: «¿O no sabéis que vuestro cuerpo es templo del Espíritu Santo, que está en vosotros?» (1 Cor 6,19). Abusar del propio cuerpo es, pues, profanar el templo de Dios; pero si uno destruye el templo de Dios, Dios le destruirá a él (cf. 1 Cor 3,17). Cometer impurezas es «entristecer al Espíritu Santo de Dios» (cf. Ef 4,30).</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 xml:space="preserve">Junto a las motivaciones cristológica y pneumatológica, el Apóstol alude también a una motivación escatológica, es decir, que se refiere al destino último del hombre: «Dios, que ha resucitado al Señor, nos resucitará también a nosotros» (1 Cor 6, 14). Nuestro cuerpo está destinado a la resurrección; está destinado a participar, un día, en la bienaventuranza y en la gloria del alma. La </w:t>
      </w:r>
      <w:r w:rsidRPr="001612A4">
        <w:rPr>
          <w:rFonts w:ascii="Arial" w:hAnsi="Arial" w:cs="Arial"/>
          <w:sz w:val="24"/>
          <w:szCs w:val="24"/>
          <w:lang w:val="es-PE"/>
        </w:rPr>
        <w:lastRenderedPageBreak/>
        <w:t>pureza cristiana no se basa en el desprecio del cuerpo, sino, por el contrario, en la gran estima de su dignidad. El Evangelio —decían los padres de la Iglesia al combatir a los gnósticos— no predica salvarse «de» la carne, sino la salvación «de la» carne. Los que consideran el cuerpo como un «vestido extraño», destinado a ser abandonado aquí abajo, no poseen los motivos que tiene el cristiano para conservarlo inmaculado.</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El Apóstol concluye esta catequesis suya sobre la pureza con la apasionada invitación: «¡Glorificad, pues, a Dios en vuestro cuerpo!» (1 Cor 6,20). El cuerpo humano es, pues, para la gloria de Dios, y expresa esta gloria cuando la persona vive la propia sexualidad y toda su corporeidad en obediencia amorosa a la voluntad de Dios, que es como decir: en obediencia al sentido mismo de la sexualidad, a su naturaleza intrínseca y original que no es la de venderse, sino la de donarse. Esta glorificación de Dios a través del propio cuerpo no requiere necesariamente la renuncia al ejercicio de la propia sexualidad. En el capítulo inmediatamente posterior, es decir en 1 Cor 7, san Pablo explica, en efecto, que dicha glorificación de Dios se expresa de dos maneras y en dos carismas distintos: o a través del matrimonio, o a través de la virginidad. Glorifica a Dios en su cuerpo la virgen y el célibe, pero lo glorifica también quien se casa, siempre que cada uno viva las exigencias del propio estado.</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Pureza, belleza y amor al prójimo</w:t>
      </w: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A la luz nueva que brota del misterio pascual y que san Pablo nos ha ilustrado hasta aquí, el ideal de la pureza ocupa un lugar privilegiado en cualquier síntesis de moral cristiana del Nuevo Testamento. Se puede decir que no hay una carta de san Pablo en la que no le dedique un espacio, cuando describe la vida nueva en el Espíritu (cf. por ejemplo, Ef 4,17-5,33; Col 3,5-12). Esta exigencia fundamental de pureza se específica, de vez en cuando, según los diversos estados de vida de los cristianos. Las cartas pastorales muestran cómo debe configurarse la pureza en los jóvenes, en las mujeres, en los casados, en los ancianos, en las viudas, en los presbíteros y en los obispos; nos presentan la pureza en sus diferentes caras de castidad, fidelidad conyugal, sobriedad, continencia, virginidad, pudor.</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En su conjunto, este aspecto de la vida cristiana determina lo que el Nuevo Testamento —de modo especial, las cartas pastorales— llama la «belleza» o el carácter «hermoso» de la vocación cristiana, que, fusionándose con el otro rasgo, el de la bondad, forma el ideal único de la « belleza buena », o la «bella bondad», por lo que se habla indistintamente tanto de buenas obras como de obras hermosas. La tradición cristiana, al llamar a la pureza «virtud bella», ha recogido esta visión bíblica, que expresa, a pesar de los abusos y las acentuaciones demasiado unilaterales que también han existido, algo profundamente verdadero. ¡La pureza, en efecto, es belleza!</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 xml:space="preserve">Esta pureza es un estilo de vida, más que una virtud particular. Tiene una gama de manifestaciones que va más allá de la esfera propiamente sexual. Existe una pureza del cuerpo, pero hay también una pureza del corazón que huye, no sólo de los actos, sino también de los deseos y los pensamientos «malos» (cf. Mt 5,8.27-28). Existe una pureza de la boca que consiste, negativamente, en abstenerse de palabras deshonestas, vulgaridades y necedades (cf. Ef 5,4; Col 3,8) y, positivamente, en la sinceridad y franqueza en el hablar, es decir, en decir: «Sí, sí» y «no, no», a imitación del Cordero Inmaculado «en cuya boca no se halló engaño» (cf. 1 Pe 2,22). Existe, </w:t>
      </w:r>
      <w:r w:rsidRPr="001612A4">
        <w:rPr>
          <w:rFonts w:ascii="Arial" w:hAnsi="Arial" w:cs="Arial"/>
          <w:sz w:val="24"/>
          <w:szCs w:val="24"/>
          <w:lang w:val="es-PE"/>
        </w:rPr>
        <w:lastRenderedPageBreak/>
        <w:t>finalmente, una pureza o limpidez de los ojos y de la mirada. El ojo —decía Jesús— es la lámpara del cuerpo; si el ojo es puro y claro, todo el cuerpo está en la luz (cf. Mt 6,22s; Lc 11,34). San Pablo usa una imagen muy sugestiva para indicar este estilo de vida nuevo: dice que los cristianos, nacidos de la Pascua de Cristo, deben ser los «panes sin levadura de pureza y de sinceridad» (cf. 1 Cor 5,8). El término empleado aquí por el Apóstol —eilikrinéia—contiene, en sí, la imagen de una «transparencia solar». En nuestro propio texto, él habla de la pureza como de un «arma de la luz».</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Actualmente, se tiende a contraponer los pecados contra la pureza y los pecados contra el prójimo y se tiende a considerar verdadero pecado sólo el contrario al prójimo; se ironiza, a veces, sobre el culto excesivo concedido, en el pasado, a la «bella virtud». Esta actitud, en parte, es explicable; la moral había acentuado demasiado unilateralmente, en el pasado, los pecados de la carne, hasta crear, a veces, auténticas neurosis, en detrimento de la atención a los deberes hacia el prójimo y en detrimento de la misma virtud de la pureza que, de este modo, era empobrecida y reducida a virtud casi sólo negativa, la virtud de saber decir no. Ahora, sin embargo, se ha pasado al exceso opuesto y se tiende a minimizar los pecados contra la pureza, a favor de una atención (a menudo sólo verbal) al prójimo. El error de fondo está en contraponer estas dos virtudes. La Palabra de Dios, lejos de contraponer pureza y caridad, las vincula, en cambio, estrechamente entre sí. Basta leer la continuación del pasaje de la Primera Carta a los Tesalonicenses que he mencionado al principio, para darse cuenta de cómo las dos cosas son interdependientes entre sí, según el Apóstol (cf. 1 Tes 4,3-12). El fin único de pureza y caridad es poder llevar una vida «llena de decoro», es decir, íntegra en todas sus relaciones, tanto en relación a uno mismo como en relación a los demás. En nuestro texto, el Apóstol resume todo esto con la expresión: «Comportarse honestamente como en pleno día» (cf. Rom 13,13).</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Pureza y amor del prójimo se relacionan entre sí como el dominio de sí y la donación a los demás. ¿Cómo puedo donarme, si no me poseo, sino que soy esclavo de mis pasiones? ¿Cómo puedo donarme a los demás, si no he entendido todavía lo que me ha dicho el Apóstol, es decir, que no me pertenezco y que mi propio cuerpo no es mío, sino del Señor? Es una ilusión creer que se puede juntar un verdadero servicio a los hermanos, que exige siempre sacrificio, altruismo, olvido de sí y generosidad, con una vida personal turbulenta, que tiende toda ella a complacerse a uno mismo y a las propias pasiones. Inevitablemente se termina por instrumentalizar a los hermanos, como se instrumentaliza el propio cuerpo. No sabe decir los «síes» a los hermanos quien no sabe decir los «noes» a sí mismo.</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 xml:space="preserve">Una de las «excusas» que más contribuyen a favorecer el pecado de impureza, en la mentalidad de la gente, y a descargarlo de toda responsabilidad es que, como mucho, no hace daño a nadie, no viola los derechos y libertades de los demás, a menos —se dice— que se trate de violencia carnal. Pero aparte del hecho de que viola el derecho fundamental de Dios de dar una ley a sus criaturas, esta «excusa» es falsa también respecto del prójimo. No es verdad que el pecado de impureza termina con quien lo comete. Hay una solidaridad de todos los pecados entre sí. Todo pecado, dondequiera y por cualquiera que lo cometa, contagia y contamina el ambiente moral del hombre; este contagio es llamado por Jesús «el escándalo» y está condenado por él con algunas de las palabras más terribles de todo el Evangelio (cf. Mt 18,6ss; Mc 9,42ss; Lc 17,1ss.). Según Jesús, también los malos pensamientos que están estancados en el corazón, contaminan al </w:t>
      </w:r>
      <w:r w:rsidRPr="001612A4">
        <w:rPr>
          <w:rFonts w:ascii="Arial" w:hAnsi="Arial" w:cs="Arial"/>
          <w:sz w:val="24"/>
          <w:szCs w:val="24"/>
          <w:lang w:val="es-PE"/>
        </w:rPr>
        <w:lastRenderedPageBreak/>
        <w:t>hombre y, por tanto, al mundo: «Del corazón salen los malos pensamientos; los asesinatos, los adulterios, las fornicaciones:.. Estas son las cosas que contaminan el hombre» (Mt 15,19-20).</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Todo pecado produce una erosión de los valores y, todos juntos, crean lo que Pablo define como «la ley del pecado» del que describe su terrible poder sobre todos los hombres (cf. Rom 7,14ss). En el Talmud hebreo se lee un apólogo que ilustra bien la solidaridad que existe en el pecado y el daño que todo pecado, incluso personal, lleva a los demás: «Algunas personas se encontraban a bordo de un barco. Una de ellas tomó un taladro y comenzó a hacer un agujero debajo de sí mismo. Los demás pasajeros, al verlo, le dijeron: —¿Qué haces? — Él respondió: ¿Qué os importa a vosotros? ¿No estoy caso haciendo el agujero debajo de mi asiento? — Pero ellos replicaron: — ¡Sí, pero el agua entrará y nos ahogará a todos!». La naturaleza misma ha comenzado a enviarnos signos siniestros de protesta contra ciertos abusos y excesos modernos en la esfera de la sexualidad.</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Pureza y renovación</w:t>
      </w: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Estudiando la historia de los orígenes cristianos, se ve con claridad que los principales instrumentos con que la Iglesia logró transformar el mundo pagano de entonces fueron dos; el primero, fue el anuncio de la Palabra, el kerigma, y el segundo, el testimonio de vida de los cristianos, el martirio; y se ve cómo, en el marco del testimonio de vida, dos fueron, de nuevo, las cosas que más admiraban y convertían a los paganos: el amor fraterno y la pureza de las costumbres. Ya la primera carta de Pedro alude al asombro del mundo pagano frente al tenor de vida tan diferente de los cristianos. Escribe:</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«Ya es bastante el tiempo transcurrido llevando una vida de gentiles, andando entre libertinajes, instintos, borracheras, comilonas, orgías e idolatrías nefastas. Por eso se extrañan y os insultan cuando no acudís con ellos a ese derroche de inmoralidad» (1 Pe 4,3-4).</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Los Apologetas —es decir, los escritores cristianos que escribían en defensa de la fe, en los primeros siglos de la Iglesia— atestiguan que el tenor de vida puro y casto de los cristianos era, para los paganos, algo «extraordinario e increíble». En particular, tuvo un impacto extraordinario sobre la sociedad pagana el saneamiento de la familia, que las autoridades del tiempo querían reformar, pero cuyo desmoronamiento eran impotentes de frenar. Uno de los temas sobre los cuales san Justino mártir basa su Apología dirigida al emperador Antonino Pío, es este: los emperadores romanos están preocupados de sanear las costumbres y la familia, y se esfuerzan por promulgar, a tal fin, leyes oportunas, que, sin embargo, se revelan insuficientes. Pues bien, ¿por qué no reconocer lo que han sido capaces de obtener las leyes cristianas en aquellos que las han acogido y la ayuda que pueden prestar también a la sociedad civil? Algunas luminosas muchachas cristianas, muertas mártires, mostraron hasta dónde llegaba, en este punto, la fuerza del cristianismo.</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 xml:space="preserve">No hay que pensar que la comunidad cristiana estuviera toda exenta de </w:t>
      </w:r>
      <w:r w:rsidRPr="001612A4">
        <w:rPr>
          <w:rFonts w:ascii="Arial" w:hAnsi="Arial" w:cs="Arial"/>
          <w:sz w:val="24"/>
          <w:szCs w:val="24"/>
          <w:lang w:val="es-PE"/>
        </w:rPr>
        <w:t>desórdenes</w:t>
      </w:r>
      <w:r w:rsidRPr="001612A4">
        <w:rPr>
          <w:rFonts w:ascii="Arial" w:hAnsi="Arial" w:cs="Arial"/>
          <w:sz w:val="24"/>
          <w:szCs w:val="24"/>
          <w:lang w:val="es-PE"/>
        </w:rPr>
        <w:t xml:space="preserve"> y pecados en materia sexual. San Pablo tuvo que reprender incluso un caso de incesto en la comunidad de </w:t>
      </w:r>
      <w:r w:rsidRPr="001612A4">
        <w:rPr>
          <w:rFonts w:ascii="Arial" w:hAnsi="Arial" w:cs="Arial"/>
          <w:sz w:val="24"/>
          <w:szCs w:val="24"/>
          <w:lang w:val="es-PE"/>
        </w:rPr>
        <w:lastRenderedPageBreak/>
        <w:t>Corinto. Pero tales pecados eran claramente reconocidos como tales, denunciados y corregidos. No se exigía estar sin pecado, en esta materia, como en lo demás, sino luchar contra el pecado.</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Ahora hacemos un salto desde los orígenes cristianos hasta nuestros días. ¿Cuál es la situación del mundo de hoy respecto a la pureza? ¡La misma, si no peor, que la de entonces! Nosotros vivimos en una sociedad que, en asunto de costumbres, ha caído de lleno en el paganismo y en la idolatría del sexo. La tremenda denuncia que san Pablo hace del mundo pagano, al comienzo de la Carta a los Romanos, se aplica, punto por punto, al mundo de hoy, especialmente en las sociedades llamadas del bienestar (cf. Rom 1,26-27.32).</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También hoy, no sólo se hacen estas cosas y otras peores, sino que se intenta incluso justificarlas, es decir, justificar toda licencia moral y toda perversión sexual, con tal de que —se dice— no violente a los demás y no ofenda la libertad ajena. Se destruyen familias enteras y se dice: ¿qué mal hay? Es indudable que ciertos juicios de la moral sexual tradicional debían ser revisados y que las modernas ciencias del hombre han contribuido a iluminar algunos mecanismos y condicionamientos de la psique humana que eliminan o disminuyen la responsabilidad moral de algunos comportamientos considerados, un tiempo, como pecaminosos.</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Pero este progreso nada tiene que ver con el pansexualismo de ciertas teorías pseudocientíficas y permisivistas que tiende a negar toda norma objetiva en materia de moral sexual, reduciendo todo a un hecho de evolución espontánea de las costumbres, es decir, a un asunto de cultura. Si examinamos de cerca lo que se llama la revolución sexual de nuestros días, nos damos cuenta, con pavor, de que no es simplemente una revolución contra el pasado, sino que es también, a menudo, una revolución contra Dios y a veces contra la misma naturaleza humana.</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¡Puros de corazón!</w:t>
      </w: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Pero no quiero detenerme demasiado en describir la situación actual en torno a nosotros, que, por lo demás, todos conocemos bien. A mí me interesa, en efecto, descubrir y transmitir lo que Dios quiere de nosotros cristianos en esta situación. Dios nos llama a la misma empresa a la que llamó a nuestros primeros hermanos de fe: a «oponernos a este torrente de perdición». Nos llama a hacer resplandecer de nuevo, ante los ojos del mundo, la «belleza» de la vida cristiana. Nos llama a luchar por la pureza. A luchar con tenacidad y humildad; no necesariamente a ser, todos y enseguida, perfectos. Esta lucha es tan antigua como la Iglesia misma.</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 xml:space="preserve">Hoy hay algo nuevo que el Espíritu Santo nos llama a hacer: nos llama a testimoniar al mundo la inocencia originaria de las criaturas y de las cosas. El mundo ha caído muy bajo; el sexo —se ha escrito— se nos ha subido a todos al cerebro. Hace falta algo muy fuerte para romper esta especie de embotamiento y borrachera de sexo. Hay que despertar en el hombre la nostalgia de inocencia y sencillez que él lleva anhelante en su corazón, aunque muy a menudo recubierta de barro. No de una inocencia de creación que ya no existe, sino de una inocencia de redención que nos fue devuelta por Cristo y que se nos ofrece en los sacramentos y en la Palabra de Dios. San Pablo apunta este programa cuando escribe a los Filipenses: «Sed irreprochables y sencillos, hijos de Dios sin tacha, en medio de una generación perversa y depravada, entre la cual brilláis como </w:t>
      </w:r>
      <w:r w:rsidRPr="001612A4">
        <w:rPr>
          <w:rFonts w:ascii="Arial" w:hAnsi="Arial" w:cs="Arial"/>
          <w:sz w:val="24"/>
          <w:szCs w:val="24"/>
          <w:lang w:val="es-PE"/>
        </w:rPr>
        <w:lastRenderedPageBreak/>
        <w:t>lumbreras del mundo, manteniendo firme la palabra de la vida» (Flp 2,15s). Esto es lo que el Apóstol llama, en nuestro texto, «ponernos las armas de la luz».</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Ya no basta con una pureza hecha de miedos, de tabúes, de prohibiciones, de fuga recíproca entre el hombre y la mujer, como si la una fuera, siempre y necesariamente, una insidia para el otro y un potencial enemigo, más que una «ayuda». En el pasado, la pureza se había reducido, a veces, al menos en la práctica, precisamente a este conjunto de tabúes, de prohibiciones y de miedos, como si la virtud tuviera que avergonzarse ante el vicio y no, en cambio, el vicio el que debiera avergonzarse ante la virtud. Debemos aspirar, gracias a la presencia en nosotros del Espíritu, a una pureza que sea más fuerte que el vicio contrario; una pureza positiva, no sólo negativa, que sea capaz de hacernos experimentar la verdad de esa palabra del Apóstol: «¡Todo es puro para quien es puro!» (Tt 1,15) y de esta otra palabra de la Escritura: «Aquel que está en vosotros es más grande que aquel que está en el mundo» (1 Jn 4,4).</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Debemos empezar con sanear la raíz que es el «corazón», porque de allí sale todo lo que contamina realmente la vida de una persona (cf. Mt 15,18s). Decía Jesús: «¡Bienaventurados los limpios de corazón, porque ellos verán a Dios!» (Mt 5,8). Ellos verán realmente, es decir, tendrán ojos nuevos para ver el mundo y a Dios, ojos límpidos que saben vislumbrar lo que es bello y lo que es feo, lo que es verdad y lo que es mentira, lo que es vida y lo que es muerte. Ojos, en definitiva, como los de Jesús. Con qué libertad Jesús podía hablar de todo: de los niños, de la mujer, de la gestación, del parto… Ojos como los de María. La pureza ya no consiste, entonces, en decir «no» a las criaturas, sino en decirlas «sí»; sí en cuanto criaturas de Dios que eran, y siguen siendo, «muy buenas».</w:t>
      </w:r>
    </w:p>
    <w:p w:rsidR="001612A4" w:rsidRPr="001612A4" w:rsidRDefault="001612A4" w:rsidP="001612A4">
      <w:pPr>
        <w:jc w:val="both"/>
        <w:rPr>
          <w:rFonts w:ascii="Arial" w:hAnsi="Arial" w:cs="Arial"/>
          <w:sz w:val="24"/>
          <w:szCs w:val="24"/>
          <w:lang w:val="es-PE"/>
        </w:rPr>
      </w:pPr>
    </w:p>
    <w:p w:rsidR="001612A4" w:rsidRPr="001612A4" w:rsidRDefault="001612A4" w:rsidP="001612A4">
      <w:pPr>
        <w:jc w:val="both"/>
        <w:rPr>
          <w:rFonts w:ascii="Arial" w:hAnsi="Arial" w:cs="Arial"/>
          <w:sz w:val="24"/>
          <w:szCs w:val="24"/>
          <w:lang w:val="es-PE"/>
        </w:rPr>
      </w:pPr>
      <w:r w:rsidRPr="001612A4">
        <w:rPr>
          <w:rFonts w:ascii="Arial" w:hAnsi="Arial" w:cs="Arial"/>
          <w:sz w:val="24"/>
          <w:szCs w:val="24"/>
          <w:lang w:val="es-PE"/>
        </w:rPr>
        <w:t>Nosotros no nos hacemos ilusiones. Para poder decir este «sí», hay que pasar a través de la cruz, porque después del pecado, nuestra mirada sobre las criaturas se enturbió; se desencadenó en nosotros la concupiscencia; la sexualidad ya no es pacífica, se ha convertido en una fuerza ambigua y amenazadora, que nos arrastra contra la ley de Dios, a pesar de nuestra propia voluntad. En la primera meditación de esta Cuaresma hemos insistido en un aspecto particularmente actual y necesario de la mortificación: la de los ojos. Un sano ayuno de las imágenes es hoy más importante que el ayuno de los alimentos y las bebidas.   Concluimos recordando la experiencia de San Agustín que hemos evocado al comienzo. Después de aquella experiencia él comenzó a rezar para obtener la castidad de manera nueva. “Señor, dijo, tú me pides de ser casto: dame lo que me pides y pídeme lo que quieras”. Una oración que todos podemos hacer nuestra, sabiendo que en este campo, como in cualquier otro, sin la gracia de Dios no podemos hacer nada.</w:t>
      </w:r>
    </w:p>
    <w:sectPr w:rsidR="001612A4" w:rsidRPr="001612A4" w:rsidSect="001612A4">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E1" w:rsidRDefault="00A25EE1" w:rsidP="001612A4">
      <w:pPr>
        <w:spacing w:after="0" w:line="240" w:lineRule="auto"/>
      </w:pPr>
      <w:r>
        <w:separator/>
      </w:r>
    </w:p>
  </w:endnote>
  <w:endnote w:type="continuationSeparator" w:id="0">
    <w:p w:rsidR="00A25EE1" w:rsidRDefault="00A25EE1" w:rsidP="0016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A4" w:rsidRDefault="001612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56210"/>
      <w:docPartObj>
        <w:docPartGallery w:val="Page Numbers (Bottom of Page)"/>
        <w:docPartUnique/>
      </w:docPartObj>
    </w:sdtPr>
    <w:sdtContent>
      <w:bookmarkStart w:id="0" w:name="_GoBack" w:displacedByCustomXml="prev"/>
      <w:bookmarkEnd w:id="0" w:displacedByCustomXml="prev"/>
      <w:p w:rsidR="001612A4" w:rsidRDefault="001612A4">
        <w:pPr>
          <w:pStyle w:val="Piedepgina"/>
          <w:jc w:val="center"/>
        </w:pPr>
        <w:r>
          <w:fldChar w:fldCharType="begin"/>
        </w:r>
        <w:r>
          <w:instrText>PAGE   \* MERGEFORMAT</w:instrText>
        </w:r>
        <w:r>
          <w:fldChar w:fldCharType="separate"/>
        </w:r>
        <w:r w:rsidRPr="001612A4">
          <w:rPr>
            <w:noProof/>
            <w:lang w:val="es-ES"/>
          </w:rPr>
          <w:t>1</w:t>
        </w:r>
        <w:r>
          <w:fldChar w:fldCharType="end"/>
        </w:r>
      </w:p>
    </w:sdtContent>
  </w:sdt>
  <w:p w:rsidR="001612A4" w:rsidRDefault="001612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A4" w:rsidRDefault="001612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E1" w:rsidRDefault="00A25EE1" w:rsidP="001612A4">
      <w:pPr>
        <w:spacing w:after="0" w:line="240" w:lineRule="auto"/>
      </w:pPr>
      <w:r>
        <w:separator/>
      </w:r>
    </w:p>
  </w:footnote>
  <w:footnote w:type="continuationSeparator" w:id="0">
    <w:p w:rsidR="00A25EE1" w:rsidRDefault="00A25EE1" w:rsidP="0016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A4" w:rsidRDefault="001612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A4" w:rsidRDefault="001612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A4" w:rsidRDefault="001612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A4"/>
    <w:rsid w:val="001612A4"/>
    <w:rsid w:val="00971DF9"/>
    <w:rsid w:val="00A2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B379"/>
  <w15:chartTrackingRefBased/>
  <w15:docId w15:val="{F9487B1C-C8E3-4AE4-9D3E-D7EF8E4B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12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12A4"/>
  </w:style>
  <w:style w:type="paragraph" w:styleId="Piedepgina">
    <w:name w:val="footer"/>
    <w:basedOn w:val="Normal"/>
    <w:link w:val="PiedepginaCar"/>
    <w:uiPriority w:val="99"/>
    <w:unhideWhenUsed/>
    <w:rsid w:val="001612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3894</Words>
  <Characters>22198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2018-03-24T01:35:00Z</dcterms:created>
  <dcterms:modified xsi:type="dcterms:W3CDTF">2018-03-24T01:46:00Z</dcterms:modified>
</cp:coreProperties>
</file>